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4815"/>
        <w:gridCol w:w="7110"/>
      </w:tblGrid>
      <w:tr w:rsidR="76226DAC" w:rsidTr="76226DAC" w14:paraId="2ED46D13">
        <w:trPr>
          <w:trHeight w:val="315"/>
        </w:trPr>
        <w:tc>
          <w:tcPr>
            <w:tcW w:w="4815" w:type="dxa"/>
            <w:vMerge w:val="restart"/>
            <w:tcMar>
              <w:left w:w="105" w:type="dxa"/>
              <w:right w:w="105" w:type="dxa"/>
            </w:tcMar>
            <w:vAlign w:val="top"/>
          </w:tcPr>
          <w:p w:rsidR="76226DAC" w:rsidP="76226DAC" w:rsidRDefault="76226DAC" w14:paraId="524CF45D" w14:textId="61646228">
            <w:pPr>
              <w:spacing w:line="259" w:lineRule="auto"/>
              <w:rPr>
                <w:rFonts w:ascii="Arial" w:hAnsi="Arial" w:eastAsia="Arial" w:cs="Arial"/>
                <w:b w:val="0"/>
                <w:bCs w:val="0"/>
                <w:i w:val="0"/>
                <w:iCs w:val="0"/>
                <w:sz w:val="22"/>
                <w:szCs w:val="22"/>
              </w:rPr>
            </w:pPr>
            <w:r w:rsidRPr="76226DAC" w:rsidR="76226DAC">
              <w:rPr>
                <w:rFonts w:ascii="Arial" w:hAnsi="Arial" w:eastAsia="Arial" w:cs="Arial"/>
                <w:b w:val="0"/>
                <w:bCs w:val="0"/>
                <w:i w:val="0"/>
                <w:iCs w:val="0"/>
                <w:sz w:val="22"/>
                <w:szCs w:val="22"/>
                <w:lang w:val="en-GB"/>
              </w:rPr>
              <w:t>All students will know:</w:t>
            </w:r>
            <w:r w:rsidRPr="76226DAC" w:rsidR="76226DAC">
              <w:rPr>
                <w:rFonts w:ascii="Arial" w:hAnsi="Arial" w:eastAsia="Arial" w:cs="Arial"/>
                <w:b w:val="0"/>
                <w:bCs w:val="0"/>
                <w:i w:val="0"/>
                <w:iCs w:val="0"/>
                <w:sz w:val="22"/>
                <w:szCs w:val="22"/>
                <w:lang w:val="en-GB"/>
              </w:rPr>
              <w:t xml:space="preserve"> </w:t>
            </w:r>
          </w:p>
          <w:p w:rsidR="147D9795" w:rsidP="76226DAC" w:rsidRDefault="147D9795" w14:paraId="6B82583D" w14:textId="7757B9A9">
            <w:pPr>
              <w:pStyle w:val="Normal"/>
              <w:spacing w:line="259" w:lineRule="auto"/>
              <w:rPr>
                <w:rFonts w:ascii="Arial" w:hAnsi="Arial" w:eastAsia="Arial" w:cs="Arial"/>
                <w:b w:val="0"/>
                <w:bCs w:val="0"/>
                <w:i w:val="0"/>
                <w:iCs w:val="0"/>
                <w:sz w:val="22"/>
                <w:szCs w:val="22"/>
                <w:lang w:val="en-GB"/>
              </w:rPr>
            </w:pPr>
            <w:r w:rsidRPr="76226DAC" w:rsidR="147D9795">
              <w:rPr>
                <w:rFonts w:ascii="Arial" w:hAnsi="Arial" w:eastAsia="Arial" w:cs="Arial"/>
                <w:b w:val="0"/>
                <w:bCs w:val="0"/>
                <w:i w:val="0"/>
                <w:iCs w:val="0"/>
                <w:sz w:val="22"/>
                <w:szCs w:val="22"/>
                <w:lang w:val="en-GB"/>
              </w:rPr>
              <w:t xml:space="preserve">Key content for each </w:t>
            </w:r>
            <w:r w:rsidRPr="76226DAC" w:rsidR="147D9795">
              <w:rPr>
                <w:rFonts w:ascii="Arial" w:hAnsi="Arial" w:eastAsia="Arial" w:cs="Arial"/>
                <w:b w:val="0"/>
                <w:bCs w:val="0"/>
                <w:i w:val="0"/>
                <w:iCs w:val="0"/>
                <w:sz w:val="22"/>
                <w:szCs w:val="22"/>
                <w:lang w:val="en-GB"/>
              </w:rPr>
              <w:t>component</w:t>
            </w:r>
            <w:r w:rsidRPr="76226DAC" w:rsidR="147D9795">
              <w:rPr>
                <w:rFonts w:ascii="Arial" w:hAnsi="Arial" w:eastAsia="Arial" w:cs="Arial"/>
                <w:b w:val="0"/>
                <w:bCs w:val="0"/>
                <w:i w:val="0"/>
                <w:iCs w:val="0"/>
                <w:sz w:val="22"/>
                <w:szCs w:val="22"/>
                <w:lang w:val="en-GB"/>
              </w:rPr>
              <w:t xml:space="preserve"> broken down into learning aim sub-sections. See attached </w:t>
            </w:r>
          </w:p>
          <w:p w:rsidR="147D9795" w:rsidP="76226DAC" w:rsidRDefault="147D9795" w14:paraId="7EB66C6B" w14:textId="07E4741E">
            <w:pPr>
              <w:pStyle w:val="Normal"/>
              <w:spacing w:line="259" w:lineRule="auto"/>
              <w:rPr>
                <w:rFonts w:ascii="Arial" w:hAnsi="Arial" w:eastAsia="Arial" w:cs="Arial"/>
                <w:b w:val="0"/>
                <w:bCs w:val="0"/>
                <w:i w:val="0"/>
                <w:iCs w:val="0"/>
                <w:sz w:val="22"/>
                <w:szCs w:val="22"/>
                <w:lang w:val="en-GB"/>
              </w:rPr>
            </w:pPr>
            <w:r w:rsidRPr="76226DAC" w:rsidR="147D9795">
              <w:rPr>
                <w:rFonts w:ascii="Arial" w:hAnsi="Arial" w:eastAsia="Arial" w:cs="Arial"/>
                <w:b w:val="0"/>
                <w:bCs w:val="0"/>
                <w:i w:val="0"/>
                <w:iCs w:val="0"/>
                <w:sz w:val="22"/>
                <w:szCs w:val="22"/>
                <w:lang w:val="en-GB"/>
              </w:rPr>
              <w:t xml:space="preserve">BTEC </w:t>
            </w:r>
            <w:r w:rsidRPr="76226DAC" w:rsidR="6BA638F8">
              <w:rPr>
                <w:rFonts w:ascii="Arial" w:hAnsi="Arial" w:eastAsia="Arial" w:cs="Arial"/>
                <w:b w:val="0"/>
                <w:bCs w:val="0"/>
                <w:i w:val="0"/>
                <w:iCs w:val="0"/>
                <w:sz w:val="22"/>
                <w:szCs w:val="22"/>
                <w:lang w:val="en-GB"/>
              </w:rPr>
              <w:t>document</w:t>
            </w:r>
            <w:r w:rsidRPr="76226DAC" w:rsidR="147D9795">
              <w:rPr>
                <w:rFonts w:ascii="Arial" w:hAnsi="Arial" w:eastAsia="Arial" w:cs="Arial"/>
                <w:b w:val="0"/>
                <w:bCs w:val="0"/>
                <w:i w:val="0"/>
                <w:iCs w:val="0"/>
                <w:sz w:val="22"/>
                <w:szCs w:val="22"/>
                <w:lang w:val="en-GB"/>
              </w:rPr>
              <w:t xml:space="preserve"> for more info. </w:t>
            </w:r>
          </w:p>
          <w:p w:rsidR="76226DAC" w:rsidP="76226DAC" w:rsidRDefault="76226DAC" w14:paraId="41DBAB7F" w14:textId="7902CD01">
            <w:pPr>
              <w:spacing w:line="259" w:lineRule="auto"/>
              <w:rPr>
                <w:rFonts w:ascii="Arial" w:hAnsi="Arial" w:eastAsia="Arial" w:cs="Arial"/>
                <w:b w:val="0"/>
                <w:bCs w:val="0"/>
                <w:i w:val="0"/>
                <w:iCs w:val="0"/>
                <w:sz w:val="22"/>
                <w:szCs w:val="22"/>
              </w:rPr>
            </w:pPr>
          </w:p>
          <w:p w:rsidR="76226DAC" w:rsidP="76226DAC" w:rsidRDefault="76226DAC" w14:paraId="4CDED60B" w14:textId="611796A5">
            <w:pPr>
              <w:spacing w:line="259" w:lineRule="auto"/>
              <w:rPr>
                <w:rFonts w:ascii="Arial" w:hAnsi="Arial" w:eastAsia="Arial" w:cs="Arial"/>
                <w:b w:val="0"/>
                <w:bCs w:val="0"/>
                <w:i w:val="0"/>
                <w:iCs w:val="0"/>
                <w:sz w:val="22"/>
                <w:szCs w:val="22"/>
              </w:rPr>
            </w:pPr>
          </w:p>
          <w:p w:rsidR="76226DAC" w:rsidP="76226DAC" w:rsidRDefault="76226DAC" w14:paraId="7D77C25E" w14:textId="6A4B8F20">
            <w:pPr>
              <w:spacing w:line="259" w:lineRule="auto"/>
              <w:rPr>
                <w:rFonts w:ascii="Arial" w:hAnsi="Arial" w:eastAsia="Arial" w:cs="Arial"/>
                <w:b w:val="0"/>
                <w:bCs w:val="0"/>
                <w:i w:val="0"/>
                <w:iCs w:val="0"/>
                <w:sz w:val="22"/>
                <w:szCs w:val="22"/>
                <w:lang w:val="en-GB"/>
              </w:rPr>
            </w:pPr>
            <w:r w:rsidRPr="76226DAC" w:rsidR="76226DAC">
              <w:rPr>
                <w:rFonts w:ascii="Arial" w:hAnsi="Arial" w:eastAsia="Arial" w:cs="Arial"/>
                <w:b w:val="0"/>
                <w:bCs w:val="0"/>
                <w:i w:val="0"/>
                <w:iCs w:val="0"/>
                <w:sz w:val="22"/>
                <w:szCs w:val="22"/>
                <w:lang w:val="en-GB"/>
              </w:rPr>
              <w:t xml:space="preserve">All students will be assessed by: </w:t>
            </w:r>
          </w:p>
          <w:p w:rsidR="0E9B3353" w:rsidP="76226DAC" w:rsidRDefault="0E9B3353" w14:paraId="6B4347B4" w14:textId="48D72791">
            <w:pPr>
              <w:pStyle w:val="Normal"/>
              <w:spacing w:line="259" w:lineRule="auto"/>
              <w:rPr>
                <w:rFonts w:ascii="Arial" w:hAnsi="Arial" w:eastAsia="Arial" w:cs="Arial"/>
                <w:b w:val="0"/>
                <w:bCs w:val="0"/>
                <w:i w:val="0"/>
                <w:iCs w:val="0"/>
                <w:sz w:val="22"/>
                <w:szCs w:val="22"/>
                <w:lang w:val="en-GB"/>
              </w:rPr>
            </w:pPr>
            <w:r w:rsidRPr="76226DAC" w:rsidR="0E9B3353">
              <w:rPr>
                <w:rFonts w:ascii="Arial" w:hAnsi="Arial" w:eastAsia="Arial" w:cs="Arial"/>
                <w:b w:val="0"/>
                <w:bCs w:val="0"/>
                <w:i w:val="0"/>
                <w:iCs w:val="0"/>
                <w:sz w:val="22"/>
                <w:szCs w:val="22"/>
                <w:lang w:val="en-GB"/>
              </w:rPr>
              <w:t xml:space="preserve">Pupils will be internally assessed and externally moderated by Pearson. Pupils will be graded either pass, merit, </w:t>
            </w:r>
            <w:r w:rsidRPr="76226DAC" w:rsidR="0E9B3353">
              <w:rPr>
                <w:rFonts w:ascii="Arial" w:hAnsi="Arial" w:eastAsia="Arial" w:cs="Arial"/>
                <w:b w:val="0"/>
                <w:bCs w:val="0"/>
                <w:i w:val="0"/>
                <w:iCs w:val="0"/>
                <w:sz w:val="22"/>
                <w:szCs w:val="22"/>
                <w:lang w:val="en-GB"/>
              </w:rPr>
              <w:t>distinction</w:t>
            </w:r>
            <w:r w:rsidRPr="76226DAC" w:rsidR="0E9B3353">
              <w:rPr>
                <w:rFonts w:ascii="Arial" w:hAnsi="Arial" w:eastAsia="Arial" w:cs="Arial"/>
                <w:b w:val="0"/>
                <w:bCs w:val="0"/>
                <w:i w:val="0"/>
                <w:iCs w:val="0"/>
                <w:sz w:val="22"/>
                <w:szCs w:val="22"/>
                <w:lang w:val="en-GB"/>
              </w:rPr>
              <w:t xml:space="preserve"> or distinction*. </w:t>
            </w:r>
          </w:p>
          <w:p w:rsidR="76226DAC" w:rsidP="76226DAC" w:rsidRDefault="76226DAC" w14:paraId="0977B99D" w14:textId="28C0956A">
            <w:pPr>
              <w:spacing w:line="259" w:lineRule="auto"/>
              <w:rPr>
                <w:rFonts w:ascii="Arial" w:hAnsi="Arial" w:eastAsia="Arial" w:cs="Arial"/>
                <w:b w:val="0"/>
                <w:bCs w:val="0"/>
                <w:i w:val="0"/>
                <w:iCs w:val="0"/>
                <w:sz w:val="22"/>
                <w:szCs w:val="22"/>
              </w:rPr>
            </w:pPr>
          </w:p>
          <w:p w:rsidR="76226DAC" w:rsidP="76226DAC" w:rsidRDefault="76226DAC" w14:paraId="1595EF7F" w14:textId="25656845">
            <w:pPr>
              <w:spacing w:line="259" w:lineRule="auto"/>
              <w:rPr>
                <w:rFonts w:ascii="Arial" w:hAnsi="Arial" w:eastAsia="Arial" w:cs="Arial"/>
                <w:b w:val="0"/>
                <w:bCs w:val="0"/>
                <w:i w:val="0"/>
                <w:iCs w:val="0"/>
                <w:sz w:val="22"/>
                <w:szCs w:val="22"/>
              </w:rPr>
            </w:pPr>
          </w:p>
          <w:p w:rsidR="76226DAC" w:rsidP="76226DAC" w:rsidRDefault="76226DAC" w14:paraId="74F599C3" w14:textId="3B6003E0">
            <w:pPr>
              <w:spacing w:line="259" w:lineRule="auto"/>
              <w:rPr>
                <w:rFonts w:ascii="Arial" w:hAnsi="Arial" w:eastAsia="Arial" w:cs="Arial"/>
                <w:b w:val="0"/>
                <w:bCs w:val="0"/>
                <w:i w:val="0"/>
                <w:iCs w:val="0"/>
                <w:sz w:val="22"/>
                <w:szCs w:val="22"/>
                <w:lang w:val="en-GB"/>
              </w:rPr>
            </w:pPr>
            <w:r w:rsidRPr="76226DAC" w:rsidR="76226DAC">
              <w:rPr>
                <w:rFonts w:ascii="Arial" w:hAnsi="Arial" w:eastAsia="Arial" w:cs="Arial"/>
                <w:b w:val="0"/>
                <w:bCs w:val="0"/>
                <w:i w:val="0"/>
                <w:iCs w:val="0"/>
                <w:sz w:val="22"/>
                <w:szCs w:val="22"/>
                <w:lang w:val="en-GB"/>
              </w:rPr>
              <w:t xml:space="preserve">Impact- Why do we teach </w:t>
            </w:r>
            <w:r w:rsidRPr="76226DAC" w:rsidR="76226DAC">
              <w:rPr>
                <w:rFonts w:ascii="Arial" w:hAnsi="Arial" w:eastAsia="Arial" w:cs="Arial"/>
                <w:b w:val="0"/>
                <w:bCs w:val="0"/>
                <w:i w:val="0"/>
                <w:iCs w:val="0"/>
                <w:sz w:val="22"/>
                <w:szCs w:val="22"/>
                <w:lang w:val="en-GB"/>
              </w:rPr>
              <w:t>this?</w:t>
            </w:r>
          </w:p>
          <w:p w:rsidR="067F9B38" w:rsidP="76226DAC" w:rsidRDefault="067F9B38" w14:paraId="6E9C494C" w14:textId="3E18A49F">
            <w:pPr>
              <w:pStyle w:val="Normal"/>
              <w:spacing w:line="259" w:lineRule="auto"/>
              <w:rPr>
                <w:rFonts w:ascii="Arial" w:hAnsi="Arial" w:eastAsia="Arial" w:cs="Arial"/>
                <w:b w:val="0"/>
                <w:bCs w:val="0"/>
                <w:i w:val="0"/>
                <w:iCs w:val="0"/>
                <w:sz w:val="22"/>
                <w:szCs w:val="22"/>
                <w:lang w:val="en-GB"/>
              </w:rPr>
            </w:pPr>
            <w:r w:rsidRPr="76226DAC" w:rsidR="067F9B38">
              <w:rPr>
                <w:rFonts w:ascii="Arial" w:hAnsi="Arial" w:eastAsia="Arial" w:cs="Arial"/>
                <w:b w:val="0"/>
                <w:bCs w:val="0"/>
                <w:i w:val="0"/>
                <w:iCs w:val="0"/>
                <w:sz w:val="22"/>
                <w:szCs w:val="22"/>
                <w:lang w:val="en-GB"/>
              </w:rPr>
              <w:t xml:space="preserve">BTEC Tech is taught as pupils have a range of theory and practical lessons to learn key content. The format of this course means pupils complete two lengthy assignments and then one final exam at the end of Y11. Pupils build on key content they would have </w:t>
            </w:r>
            <w:r w:rsidRPr="76226DAC" w:rsidR="53A6AEE8">
              <w:rPr>
                <w:rFonts w:ascii="Arial" w:hAnsi="Arial" w:eastAsia="Arial" w:cs="Arial"/>
                <w:b w:val="0"/>
                <w:bCs w:val="0"/>
                <w:i w:val="0"/>
                <w:iCs w:val="0"/>
                <w:sz w:val="22"/>
                <w:szCs w:val="22"/>
                <w:lang w:val="en-GB"/>
              </w:rPr>
              <w:t xml:space="preserve">learnt in KS3 core pe lessons. This course also assesses pupils </w:t>
            </w:r>
            <w:r w:rsidRPr="76226DAC" w:rsidR="53A6AEE8">
              <w:rPr>
                <w:rFonts w:ascii="Arial" w:hAnsi="Arial" w:eastAsia="Arial" w:cs="Arial"/>
                <w:b w:val="0"/>
                <w:bCs w:val="0"/>
                <w:i w:val="0"/>
                <w:iCs w:val="0"/>
                <w:sz w:val="22"/>
                <w:szCs w:val="22"/>
                <w:lang w:val="en-GB"/>
              </w:rPr>
              <w:t>practically which</w:t>
            </w:r>
            <w:r w:rsidRPr="76226DAC" w:rsidR="53A6AEE8">
              <w:rPr>
                <w:rFonts w:ascii="Arial" w:hAnsi="Arial" w:eastAsia="Arial" w:cs="Arial"/>
                <w:b w:val="0"/>
                <w:bCs w:val="0"/>
                <w:i w:val="0"/>
                <w:iCs w:val="0"/>
                <w:sz w:val="22"/>
                <w:szCs w:val="22"/>
                <w:lang w:val="en-GB"/>
              </w:rPr>
              <w:t xml:space="preserve"> gives pupils who are confident sports performers a chance to improve their grades. </w:t>
            </w:r>
          </w:p>
          <w:p w:rsidR="76226DAC" w:rsidP="76226DAC" w:rsidRDefault="76226DAC" w14:paraId="462B8C91" w14:textId="738589EE">
            <w:pPr>
              <w:spacing w:line="259" w:lineRule="auto"/>
              <w:rPr>
                <w:rFonts w:ascii="Arial" w:hAnsi="Arial" w:eastAsia="Arial" w:cs="Arial"/>
                <w:b w:val="0"/>
                <w:bCs w:val="0"/>
                <w:i w:val="0"/>
                <w:iCs w:val="0"/>
                <w:sz w:val="24"/>
                <w:szCs w:val="24"/>
              </w:rPr>
            </w:pPr>
          </w:p>
        </w:tc>
        <w:tc>
          <w:tcPr>
            <w:tcW w:w="7110" w:type="dxa"/>
            <w:tcMar>
              <w:left w:w="105" w:type="dxa"/>
              <w:right w:w="105" w:type="dxa"/>
            </w:tcMar>
            <w:vAlign w:val="top"/>
          </w:tcPr>
          <w:p w:rsidR="76226DAC" w:rsidP="76226DAC" w:rsidRDefault="76226DAC" w14:paraId="2CE5C540" w14:textId="4D971F06">
            <w:pPr>
              <w:spacing w:line="259" w:lineRule="auto"/>
              <w:rPr>
                <w:rFonts w:ascii="Arial" w:hAnsi="Arial" w:eastAsia="Arial" w:cs="Arial"/>
                <w:b w:val="0"/>
                <w:bCs w:val="0"/>
                <w:i w:val="0"/>
                <w:iCs w:val="0"/>
                <w:sz w:val="22"/>
                <w:szCs w:val="22"/>
              </w:rPr>
            </w:pPr>
            <w:r w:rsidRPr="76226DAC" w:rsidR="76226DAC">
              <w:rPr>
                <w:rFonts w:ascii="Arial" w:hAnsi="Arial" w:eastAsia="Arial" w:cs="Arial"/>
                <w:b w:val="0"/>
                <w:bCs w:val="0"/>
                <w:i w:val="0"/>
                <w:iCs w:val="0"/>
                <w:sz w:val="22"/>
                <w:szCs w:val="22"/>
                <w:lang w:val="en-GB"/>
              </w:rPr>
              <w:t>Subject specific skills being developed:</w:t>
            </w:r>
          </w:p>
          <w:p w:rsidR="2476F302" w:rsidP="76226DAC" w:rsidRDefault="2476F302" w14:paraId="0E56DE6D" w14:textId="6E48B654">
            <w:pPr>
              <w:pStyle w:val="Normal"/>
              <w:spacing w:line="259" w:lineRule="auto"/>
              <w:rPr>
                <w:rFonts w:ascii="Arial" w:hAnsi="Arial" w:eastAsia="Arial" w:cs="Arial"/>
                <w:b w:val="0"/>
                <w:bCs w:val="0"/>
                <w:i w:val="0"/>
                <w:iCs w:val="0"/>
                <w:sz w:val="22"/>
                <w:szCs w:val="22"/>
                <w:lang w:val="en-GB"/>
              </w:rPr>
            </w:pPr>
            <w:r w:rsidRPr="76226DAC" w:rsidR="2476F302">
              <w:rPr>
                <w:rFonts w:ascii="Arial" w:hAnsi="Arial" w:eastAsia="Arial" w:cs="Arial"/>
                <w:b w:val="0"/>
                <w:bCs w:val="0"/>
                <w:i w:val="0"/>
                <w:iCs w:val="0"/>
                <w:sz w:val="22"/>
                <w:szCs w:val="22"/>
                <w:lang w:val="en-GB"/>
              </w:rPr>
              <w:t>Recall, retrieval, cross sport links, leadership, teamwork, knowledge of rules, tactics, skills in different sports, knowledge of technology, knowledge of components of fitness, knowledge of training methods, knowledge of barriers to participation, knowledge of different sectors i</w:t>
            </w:r>
            <w:r w:rsidRPr="76226DAC" w:rsidR="346EF40D">
              <w:rPr>
                <w:rFonts w:ascii="Arial" w:hAnsi="Arial" w:eastAsia="Arial" w:cs="Arial"/>
                <w:b w:val="0"/>
                <w:bCs w:val="0"/>
                <w:i w:val="0"/>
                <w:iCs w:val="0"/>
                <w:sz w:val="22"/>
                <w:szCs w:val="22"/>
                <w:lang w:val="en-GB"/>
              </w:rPr>
              <w:t xml:space="preserve">n sport to name a few. More info can be found on the attached BTEC document. </w:t>
            </w:r>
          </w:p>
          <w:p w:rsidR="76226DAC" w:rsidP="76226DAC" w:rsidRDefault="76226DAC" w14:paraId="6BFFCD08" w14:textId="76ACEE21">
            <w:pPr>
              <w:spacing w:line="259" w:lineRule="auto"/>
              <w:rPr>
                <w:rFonts w:ascii="Arial" w:hAnsi="Arial" w:eastAsia="Arial" w:cs="Arial"/>
                <w:b w:val="0"/>
                <w:bCs w:val="0"/>
                <w:i w:val="0"/>
                <w:iCs w:val="0"/>
                <w:sz w:val="24"/>
                <w:szCs w:val="24"/>
                <w:lang w:val="en-GB"/>
              </w:rPr>
            </w:pPr>
          </w:p>
        </w:tc>
      </w:tr>
      <w:tr w:rsidR="76226DAC" w:rsidTr="76226DAC" w14:paraId="53E99BBC">
        <w:trPr>
          <w:trHeight w:val="315"/>
        </w:trPr>
        <w:tc>
          <w:tcPr>
            <w:tcW w:w="4815" w:type="dxa"/>
            <w:vMerge/>
            <w:tcBorders>
              <w:top w:sz="0"/>
              <w:left w:sz="0"/>
              <w:bottom w:sz="0"/>
              <w:right w:sz="0"/>
            </w:tcBorders>
            <w:tcMar/>
            <w:vAlign w:val="center"/>
          </w:tcPr>
          <w:p w14:paraId="3EE51739"/>
        </w:tc>
        <w:tc>
          <w:tcPr>
            <w:tcW w:w="7110" w:type="dxa"/>
            <w:tcMar>
              <w:left w:w="105" w:type="dxa"/>
              <w:right w:w="105" w:type="dxa"/>
            </w:tcMar>
            <w:vAlign w:val="top"/>
          </w:tcPr>
          <w:p w:rsidR="76226DAC" w:rsidP="76226DAC" w:rsidRDefault="76226DAC" w14:paraId="2E0723CD" w14:textId="3BD0D750">
            <w:pPr>
              <w:spacing w:line="259" w:lineRule="auto"/>
              <w:rPr>
                <w:rFonts w:ascii="Arial" w:hAnsi="Arial" w:eastAsia="Arial" w:cs="Arial"/>
                <w:b w:val="0"/>
                <w:bCs w:val="0"/>
                <w:i w:val="0"/>
                <w:iCs w:val="0"/>
                <w:sz w:val="22"/>
                <w:szCs w:val="22"/>
                <w:lang w:val="en-GB"/>
              </w:rPr>
            </w:pPr>
            <w:r w:rsidRPr="76226DAC" w:rsidR="76226DAC">
              <w:rPr>
                <w:rFonts w:ascii="Arial" w:hAnsi="Arial" w:eastAsia="Arial" w:cs="Arial"/>
                <w:b w:val="0"/>
                <w:bCs w:val="0"/>
                <w:i w:val="0"/>
                <w:iCs w:val="0"/>
                <w:sz w:val="22"/>
                <w:szCs w:val="22"/>
                <w:lang w:val="en-GB"/>
              </w:rPr>
              <w:t>Key Vocabulary</w:t>
            </w:r>
            <w:r w:rsidRPr="76226DAC" w:rsidR="76226DAC">
              <w:rPr>
                <w:rFonts w:ascii="Arial" w:hAnsi="Arial" w:eastAsia="Arial" w:cs="Arial"/>
                <w:b w:val="0"/>
                <w:bCs w:val="0"/>
                <w:i w:val="0"/>
                <w:iCs w:val="0"/>
                <w:sz w:val="22"/>
                <w:szCs w:val="22"/>
                <w:lang w:val="en-GB"/>
              </w:rPr>
              <w:t xml:space="preserve">: </w:t>
            </w:r>
          </w:p>
          <w:p w:rsidR="02C831B5" w:rsidP="76226DAC" w:rsidRDefault="02C831B5" w14:paraId="3CBFCF1D" w14:textId="620FF328">
            <w:pPr>
              <w:pStyle w:val="Normal"/>
              <w:spacing w:line="259" w:lineRule="auto"/>
              <w:rPr>
                <w:rFonts w:ascii="Arial" w:hAnsi="Arial" w:eastAsia="Arial" w:cs="Arial"/>
                <w:b w:val="0"/>
                <w:bCs w:val="0"/>
                <w:i w:val="0"/>
                <w:iCs w:val="0"/>
                <w:sz w:val="22"/>
                <w:szCs w:val="22"/>
                <w:lang w:val="en-GB"/>
              </w:rPr>
            </w:pPr>
            <w:r w:rsidRPr="76226DAC" w:rsidR="02C831B5">
              <w:rPr>
                <w:rFonts w:ascii="Arial" w:hAnsi="Arial" w:eastAsia="Arial" w:cs="Arial"/>
                <w:b w:val="0"/>
                <w:bCs w:val="0"/>
                <w:i w:val="0"/>
                <w:iCs w:val="0"/>
                <w:sz w:val="22"/>
                <w:szCs w:val="22"/>
                <w:lang w:val="en-GB"/>
              </w:rPr>
              <w:t>Technology, barriers, private sector, public sector, voluntary sector, components of fitness, sedentary, physical activity guidelines</w:t>
            </w:r>
            <w:r w:rsidRPr="76226DAC" w:rsidR="181FBF42">
              <w:rPr>
                <w:rFonts w:ascii="Arial" w:hAnsi="Arial" w:eastAsia="Arial" w:cs="Arial"/>
                <w:b w:val="0"/>
                <w:bCs w:val="0"/>
                <w:i w:val="0"/>
                <w:iCs w:val="0"/>
                <w:sz w:val="22"/>
                <w:szCs w:val="22"/>
                <w:lang w:val="en-GB"/>
              </w:rPr>
              <w:t xml:space="preserve">, aerobic endurance, speed, strength, muscular endurance, body composition, flexibility, fitness tests, frequency, intensity, time, type, progressive overload, training methods, circuit training, acceleration training, continuous training, </w:t>
            </w:r>
            <w:r w:rsidRPr="76226DAC" w:rsidR="3FB8152F">
              <w:rPr>
                <w:rFonts w:ascii="Arial" w:hAnsi="Arial" w:eastAsia="Arial" w:cs="Arial"/>
                <w:b w:val="0"/>
                <w:bCs w:val="0"/>
                <w:i w:val="0"/>
                <w:iCs w:val="0"/>
                <w:sz w:val="22"/>
                <w:szCs w:val="22"/>
                <w:lang w:val="en-GB"/>
              </w:rPr>
              <w:t xml:space="preserve">personal, social, cultural, financial, access, rules, regulations, tactics, scoring systems, officials, performance, analysis, evaluation, </w:t>
            </w:r>
            <w:r w:rsidRPr="76226DAC" w:rsidR="3EB6E149">
              <w:rPr>
                <w:rFonts w:ascii="Arial" w:hAnsi="Arial" w:eastAsia="Arial" w:cs="Arial"/>
                <w:b w:val="0"/>
                <w:bCs w:val="0"/>
                <w:i w:val="0"/>
                <w:iCs w:val="0"/>
                <w:sz w:val="22"/>
                <w:szCs w:val="22"/>
                <w:lang w:val="en-GB"/>
              </w:rPr>
              <w:t xml:space="preserve">warm-up, cool down, lactic acid, respiratory system, musculoskeletal system, cardiovascular system to name a few. See the BTEC document attached for more info. </w:t>
            </w:r>
          </w:p>
          <w:p w:rsidR="76226DAC" w:rsidP="76226DAC" w:rsidRDefault="76226DAC" w14:paraId="370740D3" w14:textId="5AEB4D78">
            <w:pPr>
              <w:pStyle w:val="Normal"/>
              <w:spacing w:line="259" w:lineRule="auto"/>
              <w:rPr>
                <w:rFonts w:ascii="Arial" w:hAnsi="Arial" w:eastAsia="Arial" w:cs="Arial"/>
                <w:b w:val="0"/>
                <w:bCs w:val="0"/>
                <w:i w:val="0"/>
                <w:iCs w:val="0"/>
                <w:sz w:val="22"/>
                <w:szCs w:val="22"/>
                <w:lang w:val="en-GB"/>
              </w:rPr>
            </w:pPr>
          </w:p>
          <w:p w:rsidR="76226DAC" w:rsidP="76226DAC" w:rsidRDefault="76226DAC" w14:paraId="47AA6C95" w14:textId="0BBFF16C">
            <w:pPr>
              <w:pStyle w:val="Normal"/>
              <w:spacing w:line="259" w:lineRule="auto"/>
              <w:rPr>
                <w:rFonts w:ascii="Arial" w:hAnsi="Arial" w:eastAsia="Arial" w:cs="Arial"/>
                <w:b w:val="0"/>
                <w:bCs w:val="0"/>
                <w:i w:val="0"/>
                <w:iCs w:val="0"/>
                <w:sz w:val="22"/>
                <w:szCs w:val="22"/>
                <w:lang w:val="en-GB"/>
              </w:rPr>
            </w:pPr>
          </w:p>
          <w:p w:rsidR="76226DAC" w:rsidP="76226DAC" w:rsidRDefault="76226DAC" w14:paraId="7ED2DD78" w14:textId="06C31772">
            <w:pPr>
              <w:pStyle w:val="Normal"/>
              <w:spacing w:line="259" w:lineRule="auto"/>
              <w:rPr>
                <w:rFonts w:ascii="Arial" w:hAnsi="Arial" w:eastAsia="Arial" w:cs="Arial"/>
                <w:b w:val="0"/>
                <w:bCs w:val="0"/>
                <w:i w:val="0"/>
                <w:iCs w:val="0"/>
                <w:sz w:val="22"/>
                <w:szCs w:val="22"/>
                <w:lang w:val="en-GB"/>
              </w:rPr>
            </w:pPr>
          </w:p>
          <w:p w:rsidR="76226DAC" w:rsidP="76226DAC" w:rsidRDefault="76226DAC" w14:paraId="09697E20" w14:textId="40D78953">
            <w:pPr>
              <w:pStyle w:val="Normal"/>
              <w:spacing w:line="259" w:lineRule="auto"/>
              <w:rPr>
                <w:rFonts w:ascii="Arial" w:hAnsi="Arial" w:eastAsia="Arial" w:cs="Arial"/>
                <w:b w:val="0"/>
                <w:bCs w:val="0"/>
                <w:i w:val="0"/>
                <w:iCs w:val="0"/>
                <w:sz w:val="22"/>
                <w:szCs w:val="22"/>
                <w:lang w:val="en-GB"/>
              </w:rPr>
            </w:pPr>
          </w:p>
        </w:tc>
      </w:tr>
      <w:tr w:rsidR="76226DAC" w:rsidTr="76226DAC" w14:paraId="49F37A6A">
        <w:trPr>
          <w:trHeight w:val="330"/>
        </w:trPr>
        <w:tc>
          <w:tcPr>
            <w:tcW w:w="4815" w:type="dxa"/>
            <w:vMerge/>
            <w:tcBorders>
              <w:top w:sz="0"/>
              <w:left w:sz="0"/>
              <w:bottom w:sz="0"/>
              <w:right w:sz="0"/>
            </w:tcBorders>
            <w:tcMar/>
            <w:vAlign w:val="center"/>
          </w:tcPr>
          <w:p w14:paraId="59BCB96B"/>
        </w:tc>
        <w:tc>
          <w:tcPr>
            <w:tcW w:w="7110" w:type="dxa"/>
            <w:tcMar>
              <w:left w:w="105" w:type="dxa"/>
              <w:right w:w="105" w:type="dxa"/>
            </w:tcMar>
            <w:vAlign w:val="top"/>
          </w:tcPr>
          <w:p w:rsidR="76226DAC" w:rsidP="76226DAC" w:rsidRDefault="76226DAC" w14:paraId="566FF79A" w14:textId="0892F87C">
            <w:pPr>
              <w:spacing w:line="259" w:lineRule="auto"/>
              <w:rPr>
                <w:rFonts w:ascii="Arial" w:hAnsi="Arial" w:eastAsia="Arial" w:cs="Arial"/>
                <w:b w:val="0"/>
                <w:bCs w:val="0"/>
                <w:i w:val="0"/>
                <w:iCs w:val="0"/>
                <w:sz w:val="22"/>
                <w:szCs w:val="22"/>
              </w:rPr>
            </w:pPr>
            <w:r w:rsidRPr="76226DAC" w:rsidR="76226DAC">
              <w:rPr>
                <w:rFonts w:ascii="Arial" w:hAnsi="Arial" w:eastAsia="Arial" w:cs="Arial"/>
                <w:b w:val="0"/>
                <w:bCs w:val="0"/>
                <w:i w:val="0"/>
                <w:iCs w:val="0"/>
                <w:sz w:val="22"/>
                <w:szCs w:val="22"/>
                <w:lang w:val="en-GB"/>
              </w:rPr>
              <w:t xml:space="preserve">Schemas: </w:t>
            </w:r>
          </w:p>
          <w:p w:rsidR="74BBFC3D" w:rsidP="76226DAC" w:rsidRDefault="74BBFC3D" w14:paraId="4CE3E08B" w14:textId="2928E835">
            <w:pPr>
              <w:pStyle w:val="Normal"/>
              <w:spacing w:line="259" w:lineRule="auto"/>
              <w:rPr>
                <w:rFonts w:ascii="Arial" w:hAnsi="Arial" w:eastAsia="Arial" w:cs="Arial"/>
                <w:b w:val="0"/>
                <w:bCs w:val="0"/>
                <w:i w:val="0"/>
                <w:iCs w:val="0"/>
                <w:sz w:val="22"/>
                <w:szCs w:val="22"/>
                <w:lang w:val="en-GB"/>
              </w:rPr>
            </w:pPr>
            <w:r w:rsidRPr="76226DAC" w:rsidR="74BBFC3D">
              <w:rPr>
                <w:rFonts w:ascii="Arial" w:hAnsi="Arial" w:eastAsia="Arial" w:cs="Arial"/>
                <w:b w:val="0"/>
                <w:bCs w:val="0"/>
                <w:i w:val="0"/>
                <w:iCs w:val="0"/>
                <w:sz w:val="22"/>
                <w:szCs w:val="22"/>
                <w:lang w:val="en-GB"/>
              </w:rPr>
              <w:t xml:space="preserve">Pupils will build on knowledge and skills they have gained in KS3 PE lessons and apply this within a theoretical context with elements of practical assessment. </w:t>
            </w:r>
          </w:p>
        </w:tc>
      </w:tr>
      <w:tr w:rsidR="76226DAC" w:rsidTr="76226DAC" w14:paraId="266B2279">
        <w:trPr>
          <w:trHeight w:val="300"/>
        </w:trPr>
        <w:tc>
          <w:tcPr>
            <w:tcW w:w="11925" w:type="dxa"/>
            <w:gridSpan w:val="2"/>
            <w:tcMar>
              <w:left w:w="105" w:type="dxa"/>
              <w:right w:w="105" w:type="dxa"/>
            </w:tcMar>
            <w:vAlign w:val="top"/>
          </w:tcPr>
          <w:p w:rsidR="76226DAC" w:rsidP="76226DAC" w:rsidRDefault="76226DAC" w14:paraId="5994E704" w14:textId="356CF2BF">
            <w:pPr>
              <w:spacing w:line="259" w:lineRule="auto"/>
              <w:rPr>
                <w:rFonts w:ascii="Arial" w:hAnsi="Arial" w:eastAsia="Arial" w:cs="Arial"/>
                <w:b w:val="0"/>
                <w:bCs w:val="0"/>
                <w:i w:val="0"/>
                <w:iCs w:val="0"/>
                <w:sz w:val="22"/>
                <w:szCs w:val="22"/>
                <w:lang w:val="en-GB"/>
              </w:rPr>
            </w:pPr>
            <w:r w:rsidRPr="76226DAC" w:rsidR="76226DAC">
              <w:rPr>
                <w:rFonts w:ascii="Arial" w:hAnsi="Arial" w:eastAsia="Arial" w:cs="Arial"/>
                <w:b w:val="0"/>
                <w:bCs w:val="0"/>
                <w:i w:val="0"/>
                <w:iCs w:val="0"/>
                <w:sz w:val="22"/>
                <w:szCs w:val="22"/>
                <w:lang w:val="en-GB"/>
              </w:rPr>
              <w:t xml:space="preserve"> Sequencing: </w:t>
            </w:r>
            <w:r w:rsidRPr="76226DAC" w:rsidR="508C5B0D">
              <w:rPr>
                <w:rFonts w:ascii="Arial" w:hAnsi="Arial" w:eastAsia="Arial" w:cs="Arial"/>
                <w:b w:val="0"/>
                <w:bCs w:val="0"/>
                <w:i w:val="0"/>
                <w:iCs w:val="0"/>
                <w:sz w:val="22"/>
                <w:szCs w:val="22"/>
                <w:lang w:val="en-GB"/>
              </w:rPr>
              <w:t>Component</w:t>
            </w:r>
            <w:r w:rsidRPr="76226DAC" w:rsidR="508C5B0D">
              <w:rPr>
                <w:rFonts w:ascii="Arial" w:hAnsi="Arial" w:eastAsia="Arial" w:cs="Arial"/>
                <w:b w:val="0"/>
                <w:bCs w:val="0"/>
                <w:i w:val="0"/>
                <w:iCs w:val="0"/>
                <w:sz w:val="22"/>
                <w:szCs w:val="22"/>
                <w:lang w:val="en-GB"/>
              </w:rPr>
              <w:t xml:space="preserve"> 1, component 2, component 3. </w:t>
            </w:r>
          </w:p>
        </w:tc>
      </w:tr>
    </w:tbl>
    <w:p xmlns:wp14="http://schemas.microsoft.com/office/word/2010/wordml" w:rsidP="76226DAC" w14:paraId="2729914D" wp14:textId="52ED98C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76226DAC" w14:paraId="72D5F38A" wp14:textId="2F1AC7F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76226DAC" w14:paraId="27593D9E" wp14:textId="0D0FD691">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3975"/>
        <w:gridCol w:w="3825"/>
        <w:gridCol w:w="3786"/>
      </w:tblGrid>
      <w:tr w:rsidR="76226DAC" w:rsidTr="76226DAC" w14:paraId="0AC4D515">
        <w:trPr>
          <w:trHeight w:val="300"/>
        </w:trPr>
        <w:tc>
          <w:tcPr>
            <w:tcW w:w="3975" w:type="dxa"/>
            <w:tcMar>
              <w:left w:w="105" w:type="dxa"/>
              <w:right w:w="105" w:type="dxa"/>
            </w:tcMar>
            <w:vAlign w:val="top"/>
          </w:tcPr>
          <w:p w:rsidR="76226DAC" w:rsidP="76226DAC" w:rsidRDefault="76226DAC" w14:paraId="2A13253C" w14:textId="54E9BD0E">
            <w:pPr>
              <w:spacing w:line="259" w:lineRule="auto"/>
              <w:rPr>
                <w:rFonts w:ascii="Calibri" w:hAnsi="Calibri" w:eastAsia="Calibri" w:cs="Calibri"/>
                <w:b w:val="0"/>
                <w:bCs w:val="0"/>
                <w:i w:val="0"/>
                <w:iCs w:val="0"/>
                <w:sz w:val="22"/>
                <w:szCs w:val="22"/>
              </w:rPr>
            </w:pPr>
            <w:r w:rsidRPr="76226DAC" w:rsidR="76226DAC">
              <w:rPr>
                <w:rFonts w:ascii="Calibri" w:hAnsi="Calibri" w:eastAsia="Calibri" w:cs="Calibri"/>
                <w:b w:val="0"/>
                <w:bCs w:val="0"/>
                <w:i w:val="0"/>
                <w:iCs w:val="0"/>
                <w:sz w:val="22"/>
                <w:szCs w:val="22"/>
                <w:lang w:val="en-GB"/>
              </w:rPr>
              <w:t>Lesson</w:t>
            </w:r>
          </w:p>
        </w:tc>
        <w:tc>
          <w:tcPr>
            <w:tcW w:w="3825" w:type="dxa"/>
            <w:tcMar>
              <w:left w:w="105" w:type="dxa"/>
              <w:right w:w="105" w:type="dxa"/>
            </w:tcMar>
            <w:vAlign w:val="top"/>
          </w:tcPr>
          <w:p w:rsidR="57530070" w:rsidP="76226DAC" w:rsidRDefault="57530070" w14:paraId="77B4F6F8" w14:textId="026866A9">
            <w:pPr>
              <w:spacing w:line="259" w:lineRule="auto"/>
              <w:rPr>
                <w:rFonts w:ascii="Calibri" w:hAnsi="Calibri" w:eastAsia="Calibri" w:cs="Calibri"/>
                <w:b w:val="0"/>
                <w:bCs w:val="0"/>
                <w:i w:val="0"/>
                <w:iCs w:val="0"/>
                <w:sz w:val="22"/>
                <w:szCs w:val="22"/>
                <w:lang w:val="en-GB"/>
              </w:rPr>
            </w:pPr>
            <w:r w:rsidRPr="76226DAC" w:rsidR="57530070">
              <w:rPr>
                <w:rFonts w:ascii="Calibri" w:hAnsi="Calibri" w:eastAsia="Calibri" w:cs="Calibri"/>
                <w:b w:val="0"/>
                <w:bCs w:val="0"/>
                <w:i w:val="0"/>
                <w:iCs w:val="0"/>
                <w:sz w:val="22"/>
                <w:szCs w:val="22"/>
                <w:lang w:val="en-GB"/>
              </w:rPr>
              <w:t>Learning Aims</w:t>
            </w:r>
          </w:p>
        </w:tc>
        <w:tc>
          <w:tcPr>
            <w:tcW w:w="3786" w:type="dxa"/>
            <w:tcMar>
              <w:left w:w="105" w:type="dxa"/>
              <w:right w:w="105" w:type="dxa"/>
            </w:tcMar>
            <w:vAlign w:val="top"/>
          </w:tcPr>
          <w:p w:rsidR="51F4CE50" w:rsidP="76226DAC" w:rsidRDefault="51F4CE50" w14:paraId="015C3FBF" w14:textId="342145B0">
            <w:pPr>
              <w:pStyle w:val="Normal"/>
              <w:bidi w:val="0"/>
              <w:spacing w:before="0" w:beforeAutospacing="off" w:after="0" w:afterAutospacing="off" w:line="259" w:lineRule="auto"/>
              <w:ind w:left="0" w:right="0"/>
              <w:jc w:val="left"/>
            </w:pPr>
            <w:r w:rsidRPr="76226DAC" w:rsidR="51F4CE50">
              <w:rPr>
                <w:rFonts w:ascii="Calibri" w:hAnsi="Calibri" w:eastAsia="Calibri" w:cs="Calibri"/>
                <w:b w:val="0"/>
                <w:bCs w:val="0"/>
                <w:i w:val="0"/>
                <w:iCs w:val="0"/>
                <w:sz w:val="22"/>
                <w:szCs w:val="22"/>
                <w:lang w:val="en-GB"/>
              </w:rPr>
              <w:t>Assessment Method</w:t>
            </w:r>
          </w:p>
        </w:tc>
      </w:tr>
      <w:tr w:rsidR="76226DAC" w:rsidTr="76226DAC" w14:paraId="4CC7FFCF">
        <w:trPr>
          <w:trHeight w:val="300"/>
        </w:trPr>
        <w:tc>
          <w:tcPr>
            <w:tcW w:w="3975" w:type="dxa"/>
            <w:tcMar>
              <w:left w:w="105" w:type="dxa"/>
              <w:right w:w="105" w:type="dxa"/>
            </w:tcMar>
            <w:vAlign w:val="top"/>
          </w:tcPr>
          <w:p w:rsidR="7257E53B" w:rsidP="76226DAC" w:rsidRDefault="7257E53B" w14:paraId="1EAA6565" w14:textId="665FC3AC">
            <w:pPr>
              <w:pStyle w:val="ListParagraph"/>
              <w:spacing w:line="259" w:lineRule="auto"/>
              <w:ind w:left="0"/>
              <w:rPr>
                <w:noProof w:val="0"/>
                <w:lang w:val="en-GB"/>
              </w:rPr>
            </w:pPr>
            <w:r w:rsidRPr="76226DAC" w:rsidR="7257E53B">
              <w:rPr>
                <w:noProof w:val="0"/>
                <w:lang w:val="en-GB"/>
              </w:rPr>
              <w:t>Component</w:t>
            </w:r>
            <w:r w:rsidRPr="76226DAC" w:rsidR="7257E53B">
              <w:rPr>
                <w:noProof w:val="0"/>
                <w:lang w:val="en-GB"/>
              </w:rPr>
              <w:t xml:space="preserve"> One: Preparing Participants to Take Part in Sport and Physical Activity</w:t>
            </w:r>
          </w:p>
        </w:tc>
        <w:tc>
          <w:tcPr>
            <w:tcW w:w="3825" w:type="dxa"/>
            <w:tcMar>
              <w:left w:w="105" w:type="dxa"/>
              <w:right w:w="105" w:type="dxa"/>
            </w:tcMar>
            <w:vAlign w:val="top"/>
          </w:tcPr>
          <w:p w:rsidR="1F98E3C5" w:rsidP="76226DAC" w:rsidRDefault="1F98E3C5" w14:paraId="26FA9781" w14:textId="20BBCCFC">
            <w:pPr>
              <w:pStyle w:val="Normal"/>
              <w:spacing w:line="259" w:lineRule="auto"/>
              <w:rPr>
                <w:rFonts w:ascii="Calibri" w:hAnsi="Calibri" w:eastAsia="Calibri" w:cs="Calibri"/>
                <w:noProof w:val="0"/>
                <w:sz w:val="20"/>
                <w:szCs w:val="20"/>
                <w:lang w:val="en-GB"/>
              </w:rPr>
            </w:pPr>
            <w:r w:rsidRPr="76226DAC" w:rsidR="1F98E3C5">
              <w:rPr>
                <w:rFonts w:ascii="Calibri" w:hAnsi="Calibri" w:eastAsia="Calibri" w:cs="Calibri"/>
                <w:b w:val="1"/>
                <w:bCs w:val="1"/>
                <w:noProof w:val="0"/>
                <w:sz w:val="20"/>
                <w:szCs w:val="20"/>
                <w:lang w:val="en-GB"/>
              </w:rPr>
              <w:t xml:space="preserve">Learning </w:t>
            </w:r>
            <w:r w:rsidRPr="76226DAC" w:rsidR="1F98E3C5">
              <w:rPr>
                <w:rFonts w:ascii="Calibri" w:hAnsi="Calibri" w:eastAsia="Calibri" w:cs="Calibri"/>
                <w:b w:val="1"/>
                <w:bCs w:val="1"/>
                <w:noProof w:val="0"/>
                <w:sz w:val="20"/>
                <w:szCs w:val="20"/>
                <w:lang w:val="en-GB"/>
              </w:rPr>
              <w:t>Outcome</w:t>
            </w:r>
            <w:r w:rsidRPr="76226DAC" w:rsidR="1F98E3C5">
              <w:rPr>
                <w:rFonts w:ascii="Calibri" w:hAnsi="Calibri" w:eastAsia="Calibri" w:cs="Calibri"/>
                <w:b w:val="1"/>
                <w:bCs w:val="1"/>
                <w:noProof w:val="0"/>
                <w:sz w:val="20"/>
                <w:szCs w:val="20"/>
                <w:lang w:val="en-GB"/>
              </w:rPr>
              <w:t xml:space="preserve"> A:</w:t>
            </w:r>
            <w:r w:rsidRPr="76226DAC" w:rsidR="1F98E3C5">
              <w:rPr>
                <w:rFonts w:ascii="Calibri" w:hAnsi="Calibri" w:eastAsia="Calibri" w:cs="Calibri"/>
                <w:noProof w:val="0"/>
                <w:sz w:val="20"/>
                <w:szCs w:val="20"/>
                <w:lang w:val="en-GB"/>
              </w:rPr>
              <w:t xml:space="preserve"> Explore types and provision of sport and physical activity for </w:t>
            </w:r>
            <w:r w:rsidRPr="76226DAC" w:rsidR="1F98E3C5">
              <w:rPr>
                <w:rFonts w:ascii="Calibri" w:hAnsi="Calibri" w:eastAsia="Calibri" w:cs="Calibri"/>
                <w:noProof w:val="0"/>
                <w:sz w:val="20"/>
                <w:szCs w:val="20"/>
                <w:lang w:val="en-GB"/>
              </w:rPr>
              <w:t>different types</w:t>
            </w:r>
            <w:r w:rsidRPr="76226DAC" w:rsidR="1F98E3C5">
              <w:rPr>
                <w:rFonts w:ascii="Calibri" w:hAnsi="Calibri" w:eastAsia="Calibri" w:cs="Calibri"/>
                <w:noProof w:val="0"/>
                <w:sz w:val="20"/>
                <w:szCs w:val="20"/>
                <w:lang w:val="en-GB"/>
              </w:rPr>
              <w:t xml:space="preserve"> of </w:t>
            </w:r>
            <w:r w:rsidRPr="76226DAC" w:rsidR="1F98E3C5">
              <w:rPr>
                <w:rFonts w:ascii="Calibri" w:hAnsi="Calibri" w:eastAsia="Calibri" w:cs="Calibri"/>
                <w:noProof w:val="0"/>
                <w:sz w:val="20"/>
                <w:szCs w:val="20"/>
                <w:lang w:val="en-GB"/>
              </w:rPr>
              <w:t>participant</w:t>
            </w:r>
          </w:p>
          <w:p w:rsidR="1F98E3C5" w:rsidP="76226DAC" w:rsidRDefault="1F98E3C5" w14:paraId="65F13293" w14:textId="3A53B16D">
            <w:pPr>
              <w:pStyle w:val="Normal"/>
              <w:spacing w:line="259" w:lineRule="auto"/>
            </w:pPr>
            <w:r w:rsidRPr="76226DAC" w:rsidR="1F98E3C5">
              <w:rPr>
                <w:rFonts w:ascii="Calibri" w:hAnsi="Calibri" w:eastAsia="Calibri" w:cs="Calibri"/>
                <w:b w:val="1"/>
                <w:bCs w:val="1"/>
                <w:noProof w:val="0"/>
                <w:sz w:val="20"/>
                <w:szCs w:val="20"/>
                <w:lang w:val="en-GB"/>
              </w:rPr>
              <w:t>Learning Outcome B:</w:t>
            </w:r>
            <w:r w:rsidRPr="76226DAC" w:rsidR="1F98E3C5">
              <w:rPr>
                <w:rFonts w:ascii="Calibri" w:hAnsi="Calibri" w:eastAsia="Calibri" w:cs="Calibri"/>
                <w:noProof w:val="0"/>
                <w:sz w:val="20"/>
                <w:szCs w:val="20"/>
                <w:lang w:val="en-GB"/>
              </w:rPr>
              <w:t xml:space="preserve"> Examine equipment and technology required for participants to use when taking part in sport and physical activity</w:t>
            </w:r>
          </w:p>
          <w:p w:rsidR="1F98E3C5" w:rsidP="76226DAC" w:rsidRDefault="1F98E3C5" w14:paraId="21C847A4" w14:textId="60A69F7C">
            <w:pPr>
              <w:pStyle w:val="Normal"/>
              <w:spacing w:line="259" w:lineRule="auto"/>
              <w:rPr>
                <w:rFonts w:ascii="Calibri" w:hAnsi="Calibri" w:eastAsia="Calibri" w:cs="Calibri"/>
                <w:noProof w:val="0"/>
                <w:sz w:val="20"/>
                <w:szCs w:val="20"/>
                <w:lang w:val="en-GB"/>
              </w:rPr>
            </w:pPr>
            <w:r w:rsidRPr="76226DAC" w:rsidR="1F98E3C5">
              <w:rPr>
                <w:rFonts w:ascii="Calibri" w:hAnsi="Calibri" w:eastAsia="Calibri" w:cs="Calibri"/>
                <w:b w:val="1"/>
                <w:bCs w:val="1"/>
                <w:noProof w:val="0"/>
                <w:sz w:val="20"/>
                <w:szCs w:val="20"/>
                <w:lang w:val="en-GB"/>
              </w:rPr>
              <w:t xml:space="preserve">Learning Outcome C: </w:t>
            </w:r>
            <w:r w:rsidRPr="76226DAC" w:rsidR="1F98E3C5">
              <w:rPr>
                <w:rFonts w:ascii="Calibri" w:hAnsi="Calibri" w:eastAsia="Calibri" w:cs="Calibri"/>
                <w:noProof w:val="0"/>
                <w:sz w:val="20"/>
                <w:szCs w:val="20"/>
                <w:lang w:val="en-GB"/>
              </w:rPr>
              <w:t>Be able to prepare participants to take part in sport and physical activity</w:t>
            </w:r>
          </w:p>
        </w:tc>
        <w:tc>
          <w:tcPr>
            <w:tcW w:w="3786" w:type="dxa"/>
            <w:tcMar>
              <w:left w:w="105" w:type="dxa"/>
              <w:right w:w="105" w:type="dxa"/>
            </w:tcMar>
            <w:vAlign w:val="top"/>
          </w:tcPr>
          <w:p w:rsidR="48204CC3" w:rsidP="76226DAC" w:rsidRDefault="48204CC3" w14:paraId="7CE148AF" w14:textId="6D31874C">
            <w:pPr>
              <w:pStyle w:val="ListParagraph"/>
              <w:spacing w:line="259" w:lineRule="auto"/>
              <w:ind w:left="0"/>
              <w:rPr>
                <w:rFonts w:ascii="Calibri" w:hAnsi="Calibri" w:eastAsia="Calibri" w:cs="Calibri"/>
                <w:b w:val="0"/>
                <w:bCs w:val="0"/>
                <w:i w:val="0"/>
                <w:iCs w:val="0"/>
                <w:sz w:val="20"/>
                <w:szCs w:val="20"/>
                <w:lang w:val="en-US"/>
              </w:rPr>
            </w:pPr>
            <w:r w:rsidRPr="76226DAC" w:rsidR="48204CC3">
              <w:rPr>
                <w:rFonts w:ascii="Calibri" w:hAnsi="Calibri" w:eastAsia="Calibri" w:cs="Calibri"/>
                <w:b w:val="0"/>
                <w:bCs w:val="0"/>
                <w:i w:val="0"/>
                <w:iCs w:val="0"/>
                <w:sz w:val="20"/>
                <w:szCs w:val="20"/>
                <w:lang w:val="en-US"/>
              </w:rPr>
              <w:t xml:space="preserve">PSA – assignment released by Pearson. 5 hours total to complete. </w:t>
            </w:r>
          </w:p>
        </w:tc>
      </w:tr>
      <w:tr w:rsidR="76226DAC" w:rsidTr="76226DAC" w14:paraId="1B59FBBB">
        <w:trPr>
          <w:trHeight w:val="300"/>
        </w:trPr>
        <w:tc>
          <w:tcPr>
            <w:tcW w:w="3975" w:type="dxa"/>
            <w:tcMar>
              <w:left w:w="105" w:type="dxa"/>
              <w:right w:w="105" w:type="dxa"/>
            </w:tcMar>
            <w:vAlign w:val="top"/>
          </w:tcPr>
          <w:p w:rsidR="48204CC3" w:rsidP="76226DAC" w:rsidRDefault="48204CC3" w14:paraId="6EFF0447" w14:textId="1E65797F">
            <w:pPr>
              <w:pStyle w:val="ListParagraph"/>
              <w:spacing w:line="259" w:lineRule="auto"/>
              <w:ind w:left="0"/>
            </w:pPr>
            <w:r w:rsidRPr="76226DAC" w:rsidR="48204CC3">
              <w:rPr>
                <w:noProof w:val="0"/>
                <w:lang w:val="en-GB"/>
              </w:rPr>
              <w:t>Component</w:t>
            </w:r>
            <w:r w:rsidRPr="76226DAC" w:rsidR="48204CC3">
              <w:rPr>
                <w:noProof w:val="0"/>
                <w:lang w:val="en-GB"/>
              </w:rPr>
              <w:t xml:space="preserve"> Two: Taking Part and Improving Other Participants Sporting Performance</w:t>
            </w:r>
          </w:p>
        </w:tc>
        <w:tc>
          <w:tcPr>
            <w:tcW w:w="3825" w:type="dxa"/>
            <w:tcMar>
              <w:left w:w="105" w:type="dxa"/>
              <w:right w:w="105" w:type="dxa"/>
            </w:tcMar>
            <w:vAlign w:val="top"/>
          </w:tcPr>
          <w:p w:rsidR="48204CC3" w:rsidP="76226DAC" w:rsidRDefault="48204CC3" w14:paraId="0AA46E73" w14:textId="6ECFB57D">
            <w:pPr>
              <w:pStyle w:val="Normal"/>
              <w:spacing w:line="259" w:lineRule="auto"/>
              <w:rPr>
                <w:rFonts w:ascii="Calibri" w:hAnsi="Calibri" w:eastAsia="Calibri" w:cs="Calibri"/>
                <w:noProof w:val="0"/>
                <w:sz w:val="20"/>
                <w:szCs w:val="20"/>
                <w:lang w:val="en-GB"/>
              </w:rPr>
            </w:pPr>
            <w:r w:rsidRPr="76226DAC" w:rsidR="48204CC3">
              <w:rPr>
                <w:rFonts w:ascii="Calibri" w:hAnsi="Calibri" w:eastAsia="Calibri" w:cs="Calibri"/>
                <w:b w:val="1"/>
                <w:bCs w:val="1"/>
                <w:noProof w:val="0"/>
                <w:sz w:val="20"/>
                <w:szCs w:val="20"/>
                <w:lang w:val="en-GB"/>
              </w:rPr>
              <w:t xml:space="preserve">Learning </w:t>
            </w:r>
            <w:r w:rsidRPr="76226DAC" w:rsidR="48204CC3">
              <w:rPr>
                <w:rFonts w:ascii="Calibri" w:hAnsi="Calibri" w:eastAsia="Calibri" w:cs="Calibri"/>
                <w:b w:val="1"/>
                <w:bCs w:val="1"/>
                <w:noProof w:val="0"/>
                <w:sz w:val="20"/>
                <w:szCs w:val="20"/>
                <w:lang w:val="en-GB"/>
              </w:rPr>
              <w:t>Outcome</w:t>
            </w:r>
            <w:r w:rsidRPr="76226DAC" w:rsidR="48204CC3">
              <w:rPr>
                <w:rFonts w:ascii="Calibri" w:hAnsi="Calibri" w:eastAsia="Calibri" w:cs="Calibri"/>
                <w:b w:val="1"/>
                <w:bCs w:val="1"/>
                <w:noProof w:val="0"/>
                <w:sz w:val="20"/>
                <w:szCs w:val="20"/>
                <w:lang w:val="en-GB"/>
              </w:rPr>
              <w:t xml:space="preserve"> A:</w:t>
            </w:r>
            <w:r w:rsidRPr="76226DAC" w:rsidR="48204CC3">
              <w:rPr>
                <w:rFonts w:ascii="Calibri" w:hAnsi="Calibri" w:eastAsia="Calibri" w:cs="Calibri"/>
                <w:noProof w:val="0"/>
                <w:sz w:val="20"/>
                <w:szCs w:val="20"/>
                <w:lang w:val="en-GB"/>
              </w:rPr>
              <w:t xml:space="preserve"> Understand how different components of fitness are used in different physical activities</w:t>
            </w:r>
          </w:p>
          <w:p w:rsidR="48204CC3" w:rsidP="76226DAC" w:rsidRDefault="48204CC3" w14:paraId="16D14BA3" w14:textId="6F9AB2E4">
            <w:pPr>
              <w:pStyle w:val="Normal"/>
              <w:spacing w:line="259" w:lineRule="auto"/>
              <w:rPr>
                <w:rFonts w:ascii="Calibri" w:hAnsi="Calibri" w:eastAsia="Calibri" w:cs="Calibri"/>
                <w:noProof w:val="0"/>
                <w:sz w:val="20"/>
                <w:szCs w:val="20"/>
                <w:lang w:val="en-GB"/>
              </w:rPr>
            </w:pPr>
            <w:r w:rsidRPr="76226DAC" w:rsidR="48204CC3">
              <w:rPr>
                <w:rFonts w:ascii="Calibri" w:hAnsi="Calibri" w:eastAsia="Calibri" w:cs="Calibri"/>
                <w:b w:val="1"/>
                <w:bCs w:val="1"/>
                <w:noProof w:val="0"/>
                <w:sz w:val="20"/>
                <w:szCs w:val="20"/>
                <w:lang w:val="en-GB"/>
              </w:rPr>
              <w:t>Learning Outcome B:</w:t>
            </w:r>
            <w:r w:rsidRPr="76226DAC" w:rsidR="48204CC3">
              <w:rPr>
                <w:rFonts w:ascii="Calibri" w:hAnsi="Calibri" w:eastAsia="Calibri" w:cs="Calibri"/>
                <w:noProof w:val="0"/>
                <w:sz w:val="20"/>
                <w:szCs w:val="20"/>
                <w:lang w:val="en-GB"/>
              </w:rPr>
              <w:t xml:space="preserve"> Be able to </w:t>
            </w:r>
            <w:r w:rsidRPr="76226DAC" w:rsidR="48204CC3">
              <w:rPr>
                <w:rFonts w:ascii="Calibri" w:hAnsi="Calibri" w:eastAsia="Calibri" w:cs="Calibri"/>
                <w:noProof w:val="0"/>
                <w:sz w:val="20"/>
                <w:szCs w:val="20"/>
                <w:lang w:val="en-GB"/>
              </w:rPr>
              <w:t>participate</w:t>
            </w:r>
            <w:r w:rsidRPr="76226DAC" w:rsidR="48204CC3">
              <w:rPr>
                <w:rFonts w:ascii="Calibri" w:hAnsi="Calibri" w:eastAsia="Calibri" w:cs="Calibri"/>
                <w:noProof w:val="0"/>
                <w:sz w:val="20"/>
                <w:szCs w:val="20"/>
                <w:lang w:val="en-GB"/>
              </w:rPr>
              <w:t xml:space="preserve"> in sport and understand the roles and responsibilities of officials</w:t>
            </w:r>
          </w:p>
          <w:p w:rsidR="48204CC3" w:rsidP="76226DAC" w:rsidRDefault="48204CC3" w14:paraId="21EFE0ED" w14:textId="58F7462B">
            <w:pPr>
              <w:pStyle w:val="Normal"/>
              <w:spacing w:line="259" w:lineRule="auto"/>
              <w:rPr>
                <w:rFonts w:ascii="Calibri" w:hAnsi="Calibri" w:eastAsia="Calibri" w:cs="Calibri"/>
                <w:noProof w:val="0"/>
                <w:sz w:val="20"/>
                <w:szCs w:val="20"/>
                <w:lang w:val="en-GB"/>
              </w:rPr>
            </w:pPr>
            <w:r w:rsidRPr="76226DAC" w:rsidR="48204CC3">
              <w:rPr>
                <w:rFonts w:ascii="Calibri" w:hAnsi="Calibri" w:eastAsia="Calibri" w:cs="Calibri"/>
                <w:b w:val="1"/>
                <w:bCs w:val="1"/>
                <w:noProof w:val="0"/>
                <w:sz w:val="20"/>
                <w:szCs w:val="20"/>
                <w:lang w:val="en-GB"/>
              </w:rPr>
              <w:t>Learning Outcome C:</w:t>
            </w:r>
            <w:r w:rsidRPr="76226DAC" w:rsidR="48204CC3">
              <w:rPr>
                <w:rFonts w:ascii="Calibri" w:hAnsi="Calibri" w:eastAsia="Calibri" w:cs="Calibri"/>
                <w:noProof w:val="0"/>
                <w:sz w:val="20"/>
                <w:szCs w:val="20"/>
                <w:lang w:val="en-GB"/>
              </w:rPr>
              <w:t xml:space="preserve"> </w:t>
            </w:r>
            <w:r w:rsidRPr="76226DAC" w:rsidR="48204CC3">
              <w:rPr>
                <w:rFonts w:ascii="Calibri" w:hAnsi="Calibri" w:eastAsia="Calibri" w:cs="Calibri"/>
                <w:noProof w:val="0"/>
                <w:sz w:val="20"/>
                <w:szCs w:val="20"/>
                <w:lang w:val="en-GB"/>
              </w:rPr>
              <w:t>Demonstrate</w:t>
            </w:r>
            <w:r w:rsidRPr="76226DAC" w:rsidR="48204CC3">
              <w:rPr>
                <w:rFonts w:ascii="Calibri" w:hAnsi="Calibri" w:eastAsia="Calibri" w:cs="Calibri"/>
                <w:noProof w:val="0"/>
                <w:sz w:val="20"/>
                <w:szCs w:val="20"/>
                <w:lang w:val="en-GB"/>
              </w:rPr>
              <w:t xml:space="preserve"> ways to improve participants sporting techniques</w:t>
            </w:r>
          </w:p>
        </w:tc>
        <w:tc>
          <w:tcPr>
            <w:tcW w:w="3786" w:type="dxa"/>
            <w:tcMar>
              <w:left w:w="105" w:type="dxa"/>
              <w:right w:w="105" w:type="dxa"/>
            </w:tcMar>
            <w:vAlign w:val="top"/>
          </w:tcPr>
          <w:p w:rsidR="48204CC3" w:rsidP="76226DAC" w:rsidRDefault="48204CC3" w14:paraId="68B59F3C" w14:textId="7C5E28DB">
            <w:pPr>
              <w:pStyle w:val="ListParagraph"/>
              <w:spacing w:line="259" w:lineRule="auto"/>
              <w:ind w:left="0"/>
              <w:rPr>
                <w:rFonts w:ascii="Calibri" w:hAnsi="Calibri" w:eastAsia="Calibri" w:cs="Calibri"/>
                <w:b w:val="0"/>
                <w:bCs w:val="0"/>
                <w:i w:val="0"/>
                <w:iCs w:val="0"/>
                <w:sz w:val="20"/>
                <w:szCs w:val="20"/>
                <w:lang w:val="en-US"/>
              </w:rPr>
            </w:pPr>
            <w:r w:rsidRPr="76226DAC" w:rsidR="48204CC3">
              <w:rPr>
                <w:rFonts w:ascii="Calibri" w:hAnsi="Calibri" w:eastAsia="Calibri" w:cs="Calibri"/>
                <w:b w:val="0"/>
                <w:bCs w:val="0"/>
                <w:i w:val="0"/>
                <w:iCs w:val="0"/>
                <w:sz w:val="20"/>
                <w:szCs w:val="20"/>
                <w:lang w:val="en-US"/>
              </w:rPr>
              <w:t xml:space="preserve">PSA – assignment released by Pearson. 4 hours total to complete. </w:t>
            </w:r>
          </w:p>
          <w:p w:rsidR="76226DAC" w:rsidP="76226DAC" w:rsidRDefault="76226DAC" w14:paraId="5959DBB4" w14:textId="2BD4DD96">
            <w:pPr>
              <w:pStyle w:val="ListParagraph"/>
              <w:spacing w:line="259" w:lineRule="auto"/>
              <w:rPr>
                <w:rFonts w:ascii="Calibri" w:hAnsi="Calibri" w:eastAsia="Calibri" w:cs="Calibri"/>
                <w:b w:val="0"/>
                <w:bCs w:val="0"/>
                <w:i w:val="0"/>
                <w:iCs w:val="0"/>
                <w:sz w:val="20"/>
                <w:szCs w:val="20"/>
                <w:lang w:val="en-US"/>
              </w:rPr>
            </w:pPr>
          </w:p>
        </w:tc>
      </w:tr>
      <w:tr w:rsidR="76226DAC" w:rsidTr="76226DAC" w14:paraId="4F00A631">
        <w:trPr>
          <w:trHeight w:val="300"/>
        </w:trPr>
        <w:tc>
          <w:tcPr>
            <w:tcW w:w="3975" w:type="dxa"/>
            <w:tcMar>
              <w:left w:w="105" w:type="dxa"/>
              <w:right w:w="105" w:type="dxa"/>
            </w:tcMar>
            <w:vAlign w:val="top"/>
          </w:tcPr>
          <w:p w:rsidR="48204CC3" w:rsidP="76226DAC" w:rsidRDefault="48204CC3" w14:paraId="3A61A3FF" w14:textId="1A361301">
            <w:pPr>
              <w:pStyle w:val="ListParagraph"/>
              <w:spacing w:line="259" w:lineRule="auto"/>
              <w:ind w:left="0"/>
              <w:rPr>
                <w:noProof w:val="0"/>
                <w:lang w:val="en-GB"/>
              </w:rPr>
            </w:pPr>
            <w:r w:rsidRPr="76226DAC" w:rsidR="48204CC3">
              <w:rPr>
                <w:noProof w:val="0"/>
                <w:lang w:val="en-GB"/>
              </w:rPr>
              <w:t>Component</w:t>
            </w:r>
            <w:r w:rsidRPr="76226DAC" w:rsidR="48204CC3">
              <w:rPr>
                <w:noProof w:val="0"/>
                <w:lang w:val="en-GB"/>
              </w:rPr>
              <w:t xml:space="preserve"> Three: Developing Fitness to Improve Other Participants Performance in Sport and Physical Activity</w:t>
            </w:r>
          </w:p>
        </w:tc>
        <w:tc>
          <w:tcPr>
            <w:tcW w:w="3825" w:type="dxa"/>
            <w:tcMar>
              <w:left w:w="105" w:type="dxa"/>
              <w:right w:w="105" w:type="dxa"/>
            </w:tcMar>
            <w:vAlign w:val="top"/>
          </w:tcPr>
          <w:p w:rsidR="48204CC3" w:rsidP="76226DAC" w:rsidRDefault="48204CC3" w14:paraId="0C93F28D" w14:textId="109B8B13">
            <w:pPr>
              <w:pStyle w:val="Normal"/>
              <w:spacing w:line="259" w:lineRule="auto"/>
              <w:rPr>
                <w:rFonts w:ascii="Calibri" w:hAnsi="Calibri" w:eastAsia="Calibri" w:cs="Calibri"/>
                <w:noProof w:val="0"/>
                <w:sz w:val="20"/>
                <w:szCs w:val="20"/>
                <w:lang w:val="en-GB"/>
              </w:rPr>
            </w:pPr>
            <w:r w:rsidRPr="76226DAC" w:rsidR="48204CC3">
              <w:rPr>
                <w:rFonts w:ascii="Calibri" w:hAnsi="Calibri" w:eastAsia="Calibri" w:cs="Calibri"/>
                <w:b w:val="1"/>
                <w:bCs w:val="1"/>
                <w:noProof w:val="0"/>
                <w:sz w:val="20"/>
                <w:szCs w:val="20"/>
                <w:lang w:val="en-GB"/>
              </w:rPr>
              <w:t xml:space="preserve">Key content A: </w:t>
            </w:r>
            <w:r w:rsidRPr="76226DAC" w:rsidR="48204CC3">
              <w:rPr>
                <w:rFonts w:ascii="Calibri" w:hAnsi="Calibri" w:eastAsia="Calibri" w:cs="Calibri"/>
                <w:noProof w:val="0"/>
                <w:sz w:val="20"/>
                <w:szCs w:val="20"/>
                <w:lang w:val="en-GB"/>
              </w:rPr>
              <w:t>Demonstrate</w:t>
            </w:r>
            <w:r w:rsidRPr="76226DAC" w:rsidR="48204CC3">
              <w:rPr>
                <w:rFonts w:ascii="Calibri" w:hAnsi="Calibri" w:eastAsia="Calibri" w:cs="Calibri"/>
                <w:noProof w:val="0"/>
                <w:sz w:val="20"/>
                <w:szCs w:val="20"/>
                <w:lang w:val="en-GB"/>
              </w:rPr>
              <w:t xml:space="preserve"> knowledge of facts, components of fitness, fitness tests, training methods/processes/principles in relation to improving fitness in sport and exercise</w:t>
            </w:r>
          </w:p>
          <w:p w:rsidR="48204CC3" w:rsidP="76226DAC" w:rsidRDefault="48204CC3" w14:paraId="057F5D13" w14:textId="48808C7E">
            <w:pPr>
              <w:pStyle w:val="Normal"/>
              <w:spacing w:line="259" w:lineRule="auto"/>
              <w:rPr>
                <w:rFonts w:ascii="Calibri" w:hAnsi="Calibri" w:eastAsia="Calibri" w:cs="Calibri"/>
                <w:noProof w:val="0"/>
                <w:sz w:val="20"/>
                <w:szCs w:val="20"/>
                <w:lang w:val="en-GB"/>
              </w:rPr>
            </w:pPr>
            <w:r w:rsidRPr="76226DAC" w:rsidR="48204CC3">
              <w:rPr>
                <w:rFonts w:ascii="Calibri" w:hAnsi="Calibri" w:eastAsia="Calibri" w:cs="Calibri"/>
                <w:b w:val="1"/>
                <w:bCs w:val="1"/>
                <w:noProof w:val="0"/>
                <w:sz w:val="20"/>
                <w:szCs w:val="20"/>
                <w:lang w:val="en-GB"/>
              </w:rPr>
              <w:t>Key content B:</w:t>
            </w:r>
            <w:r w:rsidRPr="76226DAC" w:rsidR="48204CC3">
              <w:rPr>
                <w:rFonts w:ascii="Calibri" w:hAnsi="Calibri" w:eastAsia="Calibri" w:cs="Calibri"/>
                <w:noProof w:val="0"/>
                <w:sz w:val="20"/>
                <w:szCs w:val="20"/>
                <w:lang w:val="en-GB"/>
              </w:rPr>
              <w:t xml:space="preserve"> </w:t>
            </w:r>
            <w:r w:rsidRPr="76226DAC" w:rsidR="48204CC3">
              <w:rPr>
                <w:rFonts w:ascii="Calibri" w:hAnsi="Calibri" w:eastAsia="Calibri" w:cs="Calibri"/>
                <w:noProof w:val="0"/>
                <w:sz w:val="20"/>
                <w:szCs w:val="20"/>
                <w:lang w:val="en-GB"/>
              </w:rPr>
              <w:t>Demonstrate</w:t>
            </w:r>
            <w:r w:rsidRPr="76226DAC" w:rsidR="48204CC3">
              <w:rPr>
                <w:rFonts w:ascii="Calibri" w:hAnsi="Calibri" w:eastAsia="Calibri" w:cs="Calibri"/>
                <w:noProof w:val="0"/>
                <w:sz w:val="20"/>
                <w:szCs w:val="20"/>
                <w:lang w:val="en-GB"/>
              </w:rPr>
              <w:t xml:space="preserve"> an understanding of facts, components of fitness, fitness tests, training methods/processes/principles in relation to improving fitness in sport and exercise</w:t>
            </w:r>
          </w:p>
          <w:p w:rsidR="48204CC3" w:rsidP="76226DAC" w:rsidRDefault="48204CC3" w14:paraId="33145DB7" w14:textId="3BA6DE84">
            <w:pPr>
              <w:pStyle w:val="Normal"/>
              <w:spacing w:line="259" w:lineRule="auto"/>
              <w:rPr>
                <w:rFonts w:ascii="Calibri" w:hAnsi="Calibri" w:eastAsia="Calibri" w:cs="Calibri"/>
                <w:noProof w:val="0"/>
                <w:sz w:val="20"/>
                <w:szCs w:val="20"/>
                <w:lang w:val="en-GB"/>
              </w:rPr>
            </w:pPr>
            <w:r w:rsidRPr="76226DAC" w:rsidR="48204CC3">
              <w:rPr>
                <w:rFonts w:ascii="Calibri" w:hAnsi="Calibri" w:eastAsia="Calibri" w:cs="Calibri"/>
                <w:b w:val="1"/>
                <w:bCs w:val="1"/>
                <w:noProof w:val="0"/>
                <w:sz w:val="20"/>
                <w:szCs w:val="20"/>
                <w:lang w:val="en-GB"/>
              </w:rPr>
              <w:t>Key content C:</w:t>
            </w:r>
            <w:r w:rsidRPr="76226DAC" w:rsidR="48204CC3">
              <w:rPr>
                <w:rFonts w:ascii="Calibri" w:hAnsi="Calibri" w:eastAsia="Calibri" w:cs="Calibri"/>
                <w:noProof w:val="0"/>
                <w:sz w:val="20"/>
                <w:szCs w:val="20"/>
                <w:lang w:val="en-GB"/>
              </w:rPr>
              <w:t xml:space="preserve"> Apply an understanding of facts, components of fitness, fitness tests, training methods/processes/principles in relation to improving fitness in sport and exercise</w:t>
            </w:r>
          </w:p>
          <w:p w:rsidR="48204CC3" w:rsidP="76226DAC" w:rsidRDefault="48204CC3" w14:paraId="4558D661" w14:textId="04E75C2F">
            <w:pPr>
              <w:pStyle w:val="Normal"/>
              <w:spacing w:line="259" w:lineRule="auto"/>
              <w:rPr>
                <w:rFonts w:ascii="Calibri" w:hAnsi="Calibri" w:eastAsia="Calibri" w:cs="Calibri"/>
                <w:noProof w:val="0"/>
                <w:sz w:val="20"/>
                <w:szCs w:val="20"/>
                <w:lang w:val="en-GB"/>
              </w:rPr>
            </w:pPr>
            <w:r w:rsidRPr="76226DAC" w:rsidR="48204CC3">
              <w:rPr>
                <w:rFonts w:ascii="Calibri" w:hAnsi="Calibri" w:eastAsia="Calibri" w:cs="Calibri"/>
                <w:b w:val="1"/>
                <w:bCs w:val="1"/>
                <w:noProof w:val="0"/>
                <w:sz w:val="20"/>
                <w:szCs w:val="20"/>
                <w:lang w:val="en-GB"/>
              </w:rPr>
              <w:t xml:space="preserve">Key content D: </w:t>
            </w:r>
            <w:r w:rsidRPr="76226DAC" w:rsidR="48204CC3">
              <w:rPr>
                <w:rFonts w:ascii="Calibri" w:hAnsi="Calibri" w:eastAsia="Calibri" w:cs="Calibri"/>
                <w:noProof w:val="0"/>
                <w:sz w:val="20"/>
                <w:szCs w:val="20"/>
                <w:lang w:val="en-GB"/>
              </w:rPr>
              <w:t>Make connections with concepts, facts, components of fitness, fitness tests, training methods/processes/principles in relation to improving fitness in sport and exercise</w:t>
            </w:r>
          </w:p>
        </w:tc>
        <w:tc>
          <w:tcPr>
            <w:tcW w:w="3786" w:type="dxa"/>
            <w:tcMar>
              <w:left w:w="105" w:type="dxa"/>
              <w:right w:w="105" w:type="dxa"/>
            </w:tcMar>
            <w:vAlign w:val="top"/>
          </w:tcPr>
          <w:p w:rsidR="45EF627C" w:rsidP="76226DAC" w:rsidRDefault="45EF627C" w14:paraId="59B2A1BB" w14:textId="35E6E1B3">
            <w:pPr>
              <w:pStyle w:val="ListParagraph"/>
              <w:spacing w:line="259" w:lineRule="auto"/>
              <w:ind w:left="0"/>
              <w:rPr>
                <w:rFonts w:ascii="Calibri" w:hAnsi="Calibri" w:eastAsia="Calibri" w:cs="Calibri"/>
                <w:b w:val="0"/>
                <w:bCs w:val="0"/>
                <w:i w:val="0"/>
                <w:iCs w:val="0"/>
                <w:sz w:val="20"/>
                <w:szCs w:val="20"/>
                <w:lang w:val="en-US"/>
              </w:rPr>
            </w:pPr>
            <w:r w:rsidRPr="76226DAC" w:rsidR="45EF627C">
              <w:rPr>
                <w:rFonts w:ascii="Calibri" w:hAnsi="Calibri" w:eastAsia="Calibri" w:cs="Calibri"/>
                <w:b w:val="0"/>
                <w:bCs w:val="0"/>
                <w:i w:val="0"/>
                <w:iCs w:val="0"/>
                <w:sz w:val="20"/>
                <w:szCs w:val="20"/>
                <w:lang w:val="en-US"/>
              </w:rPr>
              <w:t xml:space="preserve">External assessment (exam) </w:t>
            </w:r>
          </w:p>
        </w:tc>
      </w:tr>
    </w:tbl>
    <w:p xmlns:wp14="http://schemas.microsoft.com/office/word/2010/wordml" w:rsidP="76226DAC" w14:paraId="2C078E63" wp14:textId="4C6B4634">
      <w:pPr>
        <w:pStyle w:val="Normal"/>
      </w:pPr>
    </w:p>
    <w:sectPr>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6">
    <w:nsid w:val="6cbae0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675b8a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24354b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d8be1c4"/>
    <w:multiLevelType xmlns:w="http://schemas.openxmlformats.org/wordprocessingml/2006/main" w:val="hybridMultilevel"/>
    <w:lvl xmlns:w="http://schemas.openxmlformats.org/wordprocessingml/2006/main" w:ilvl="0">
      <w:start w:val="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3d4b5d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3a0e43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6b12a1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7e0b515"/>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a209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284cdf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50619e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2d9c85c4"/>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9e004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2d958e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25ca7b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a06ea89"/>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1f2704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aebc0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f7d4a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21b2720f"/>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67dea8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a18e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5b83f7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37d30682"/>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138c9a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7feb1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268844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3fa5e66"/>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10413c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19bce7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d7350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18fa063f"/>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3a7c3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d9c4c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6363b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cd87f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37A9D9"/>
    <w:rsid w:val="0237A9D9"/>
    <w:rsid w:val="025B7D95"/>
    <w:rsid w:val="02C831B5"/>
    <w:rsid w:val="067F9B38"/>
    <w:rsid w:val="0A4ACCCF"/>
    <w:rsid w:val="0E326885"/>
    <w:rsid w:val="0E9B3353"/>
    <w:rsid w:val="147D9795"/>
    <w:rsid w:val="181FBF42"/>
    <w:rsid w:val="1F98E3C5"/>
    <w:rsid w:val="2476F302"/>
    <w:rsid w:val="27AFA2A5"/>
    <w:rsid w:val="27AFA2A5"/>
    <w:rsid w:val="2A819C37"/>
    <w:rsid w:val="31AFB5A6"/>
    <w:rsid w:val="346EF40D"/>
    <w:rsid w:val="368326C9"/>
    <w:rsid w:val="374C4A1A"/>
    <w:rsid w:val="3903DD26"/>
    <w:rsid w:val="3C63833C"/>
    <w:rsid w:val="3C63833C"/>
    <w:rsid w:val="3EB6E149"/>
    <w:rsid w:val="3FB8152F"/>
    <w:rsid w:val="4045CBBA"/>
    <w:rsid w:val="4045CBBA"/>
    <w:rsid w:val="40F32C60"/>
    <w:rsid w:val="410EEF0B"/>
    <w:rsid w:val="41C5D970"/>
    <w:rsid w:val="43699757"/>
    <w:rsid w:val="45EF627C"/>
    <w:rsid w:val="48204CC3"/>
    <w:rsid w:val="508C5B0D"/>
    <w:rsid w:val="51E3EAC0"/>
    <w:rsid w:val="51F4CE50"/>
    <w:rsid w:val="536692C4"/>
    <w:rsid w:val="536692C4"/>
    <w:rsid w:val="53A6AEE8"/>
    <w:rsid w:val="55026325"/>
    <w:rsid w:val="57530070"/>
    <w:rsid w:val="6152011C"/>
    <w:rsid w:val="616DC3C7"/>
    <w:rsid w:val="61FCA8D8"/>
    <w:rsid w:val="660C49E2"/>
    <w:rsid w:val="66D019FB"/>
    <w:rsid w:val="66D019FB"/>
    <w:rsid w:val="695D1301"/>
    <w:rsid w:val="6BA38B1E"/>
    <w:rsid w:val="6BA638F8"/>
    <w:rsid w:val="7257E53B"/>
    <w:rsid w:val="74BBFC3D"/>
    <w:rsid w:val="76226DAC"/>
    <w:rsid w:val="7D5D6CCF"/>
    <w:rsid w:val="7E1C44BA"/>
    <w:rsid w:val="7EF9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A9D9"/>
  <w15:chartTrackingRefBased/>
  <w15:docId w15:val="{0F7882CD-334F-4EBF-871C-C7A0BAAD5A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c74c171ace3c473d"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6541E65E67C42A0440FD22CCF5FF7" ma:contentTypeVersion="15" ma:contentTypeDescription="Create a new document." ma:contentTypeScope="" ma:versionID="a74483879ab06daf4496764e5ea747c7">
  <xsd:schema xmlns:xsd="http://www.w3.org/2001/XMLSchema" xmlns:xs="http://www.w3.org/2001/XMLSchema" xmlns:p="http://schemas.microsoft.com/office/2006/metadata/properties" xmlns:ns2="d937aee9-057e-49b8-9f3a-91cc330fc118" xmlns:ns3="1478e28e-654c-4230-81bf-e9cbe04ab632" targetNamespace="http://schemas.microsoft.com/office/2006/metadata/properties" ma:root="true" ma:fieldsID="18255a1976fd1c6aeafb7b85d5ea886a" ns2:_="" ns3:_="">
    <xsd:import namespace="d937aee9-057e-49b8-9f3a-91cc330fc118"/>
    <xsd:import namespace="1478e28e-654c-4230-81bf-e9cbe04ab63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7aee9-057e-49b8-9f3a-91cc330fc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873f991-a09a-448e-9986-f7b5ac1993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78e28e-654c-4230-81bf-e9cbe04ab6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a91fbf1-327f-4918-ab02-faa4788e55c8}" ma:internalName="TaxCatchAll" ma:showField="CatchAllData" ma:web="1478e28e-654c-4230-81bf-e9cbe04ab6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d937aee9-057e-49b8-9f3a-91cc330fc118" xsi:nil="true"/>
    <SharedWithUsers xmlns="1478e28e-654c-4230-81bf-e9cbe04ab632">
      <UserInfo>
        <DisplayName/>
        <AccountId xsi:nil="true"/>
        <AccountType/>
      </UserInfo>
    </SharedWithUsers>
    <lcf76f155ced4ddcb4097134ff3c332f xmlns="d937aee9-057e-49b8-9f3a-91cc330fc118">
      <Terms xmlns="http://schemas.microsoft.com/office/infopath/2007/PartnerControls"/>
    </lcf76f155ced4ddcb4097134ff3c332f>
    <TaxCatchAll xmlns="1478e28e-654c-4230-81bf-e9cbe04ab632" xsi:nil="true"/>
  </documentManagement>
</p:properties>
</file>

<file path=customXml/itemProps1.xml><?xml version="1.0" encoding="utf-8"?>
<ds:datastoreItem xmlns:ds="http://schemas.openxmlformats.org/officeDocument/2006/customXml" ds:itemID="{4B5FFB5C-8046-4F7B-A01E-D824F7A4B0D9}"/>
</file>

<file path=customXml/itemProps2.xml><?xml version="1.0" encoding="utf-8"?>
<ds:datastoreItem xmlns:ds="http://schemas.openxmlformats.org/officeDocument/2006/customXml" ds:itemID="{84D5E072-68C9-4715-A167-E13AEFAC530B}"/>
</file>

<file path=customXml/itemProps3.xml><?xml version="1.0" encoding="utf-8"?>
<ds:datastoreItem xmlns:ds="http://schemas.openxmlformats.org/officeDocument/2006/customXml" ds:itemID="{AF034041-4931-4250-AE39-FA2F80E02A8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Gibbs</dc:creator>
  <cp:keywords/>
  <dc:description/>
  <cp:lastModifiedBy>Miss E Gibbs</cp:lastModifiedBy>
  <dcterms:created xsi:type="dcterms:W3CDTF">2023-07-04T11:02:17Z</dcterms:created>
  <dcterms:modified xsi:type="dcterms:W3CDTF">2023-07-04T11:23:56Z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0x0101006C66541E65E67C42A0440FD22CCF5FF7</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